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7070" w:rsidRPr="008906C2" w:rsidRDefault="00CA7070" w:rsidP="00CA7070">
      <w:pPr>
        <w:pStyle w:val="a3"/>
        <w:jc w:val="center"/>
        <w:rPr>
          <w:b/>
          <w:caps/>
          <w:sz w:val="20"/>
        </w:rPr>
      </w:pPr>
      <w:r w:rsidRPr="008906C2">
        <w:rPr>
          <w:b/>
          <w:caps/>
          <w:sz w:val="20"/>
          <w:lang w:val="en-US"/>
        </w:rPr>
        <w:t xml:space="preserve">Calendar and thematic plan </w:t>
      </w:r>
    </w:p>
    <w:p w:rsidR="00CA7070" w:rsidRPr="008906C2" w:rsidRDefault="00CA7070" w:rsidP="00CA7070">
      <w:pPr>
        <w:pStyle w:val="a3"/>
        <w:jc w:val="center"/>
        <w:rPr>
          <w:b/>
          <w:caps/>
          <w:sz w:val="20"/>
          <w:lang w:val="en-US"/>
        </w:rPr>
      </w:pPr>
      <w:proofErr w:type="gramStart"/>
      <w:r w:rsidRPr="008906C2">
        <w:rPr>
          <w:i/>
          <w:sz w:val="20"/>
          <w:lang w:val="en-US"/>
        </w:rPr>
        <w:t>of</w:t>
      </w:r>
      <w:proofErr w:type="gramEnd"/>
      <w:r w:rsidRPr="008906C2">
        <w:rPr>
          <w:i/>
          <w:sz w:val="20"/>
          <w:lang w:val="en-US"/>
        </w:rPr>
        <w:t xml:space="preserve"> out-classes works of </w:t>
      </w:r>
      <w:r w:rsidRPr="008906C2">
        <w:rPr>
          <w:sz w:val="20"/>
          <w:lang w:val="en-US"/>
        </w:rPr>
        <w:t>“</w:t>
      </w:r>
      <w:r w:rsidRPr="008906C2">
        <w:rPr>
          <w:b/>
          <w:sz w:val="20"/>
          <w:lang w:val="en-US"/>
        </w:rPr>
        <w:t>Pharmaceutical chemistry</w:t>
      </w:r>
      <w:r w:rsidRPr="008906C2">
        <w:rPr>
          <w:b/>
          <w:caps/>
          <w:sz w:val="20"/>
          <w:lang w:val="en-US"/>
        </w:rPr>
        <w:t>”</w:t>
      </w:r>
    </w:p>
    <w:p w:rsidR="00CA7070" w:rsidRPr="008906C2" w:rsidRDefault="00CA7070" w:rsidP="00CA7070">
      <w:pPr>
        <w:pStyle w:val="a3"/>
        <w:jc w:val="center"/>
        <w:rPr>
          <w:sz w:val="20"/>
          <w:lang w:val="en-US"/>
        </w:rPr>
      </w:pPr>
      <w:proofErr w:type="gramStart"/>
      <w:r w:rsidRPr="008906C2">
        <w:rPr>
          <w:i/>
          <w:sz w:val="20"/>
          <w:lang w:val="en-US"/>
        </w:rPr>
        <w:t>for</w:t>
      </w:r>
      <w:proofErr w:type="gramEnd"/>
      <w:r w:rsidRPr="008906C2">
        <w:rPr>
          <w:i/>
          <w:sz w:val="20"/>
          <w:lang w:val="en-US"/>
        </w:rPr>
        <w:t xml:space="preserve"> the 4-th Year</w:t>
      </w:r>
      <w:r w:rsidRPr="008906C2">
        <w:rPr>
          <w:sz w:val="20"/>
          <w:lang w:val="en-US"/>
        </w:rPr>
        <w:t xml:space="preserve"> </w:t>
      </w:r>
      <w:r w:rsidRPr="008906C2">
        <w:rPr>
          <w:i/>
          <w:sz w:val="20"/>
          <w:lang w:val="en-US"/>
        </w:rPr>
        <w:t>students of the Faculty of Pharmacy</w:t>
      </w:r>
    </w:p>
    <w:p w:rsidR="00CA7070" w:rsidRPr="008906C2" w:rsidRDefault="00CA7070" w:rsidP="00CA7070">
      <w:pPr>
        <w:pStyle w:val="a3"/>
        <w:jc w:val="center"/>
        <w:rPr>
          <w:sz w:val="20"/>
        </w:rPr>
      </w:pPr>
      <w:r w:rsidRPr="008906C2">
        <w:rPr>
          <w:sz w:val="20"/>
          <w:lang w:val="en-US"/>
        </w:rPr>
        <w:t>(</w:t>
      </w:r>
      <w:proofErr w:type="gramStart"/>
      <w:r w:rsidRPr="008906C2">
        <w:rPr>
          <w:sz w:val="20"/>
          <w:lang w:val="en-US"/>
        </w:rPr>
        <w:t>autumn</w:t>
      </w:r>
      <w:proofErr w:type="gramEnd"/>
      <w:r w:rsidRPr="008906C2">
        <w:rPr>
          <w:sz w:val="20"/>
          <w:lang w:val="en-US"/>
        </w:rPr>
        <w:t xml:space="preserve"> (VII) semester of 2012/2013 year)</w:t>
      </w:r>
    </w:p>
    <w:p w:rsidR="00CA7070" w:rsidRPr="008906C2" w:rsidRDefault="00CA7070" w:rsidP="00CA707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003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939"/>
        <w:gridCol w:w="1248"/>
      </w:tblGrid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Hours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Synthesis of drugs and analysis of quality. Synthesis of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salicylamide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phtivazide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nifedipine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Synthesis of drugs and analysis of quality. Synthesis of acetyl salicylic acid,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dibazole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nitrofural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Sugars as a drug (glucose anhydrous, lactose monohydrate). Synthesis, quality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ananalysis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assay, storage, usage.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Cardiac glycosides as drugs (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digoxin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dyhitokxin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strophanthin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K). Synthesis, quality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ananalysis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assay, storage, usage.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Antibiotics-glycosides as drugs (streptomycin,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kanamycin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monosulfat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gentamicin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sulfate). Synthesis/</w:t>
            </w:r>
            <w:proofErr w:type="gram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purification ,</w:t>
            </w:r>
            <w:proofErr w:type="gram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properties, identification, assay, application.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Androgens,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antiandrogens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anticancer agent, anabolic steroids (testosterone propionate,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testenate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methyltestosterone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medrotestrone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propionate,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cyproterone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acetate,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flutamid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phenobolin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retabolil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sylabolin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Synthesis, quality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ananalysis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assay, storage, usage. Structure-activity relationship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Female sex hormones and contraceptives of steroid structure (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estrone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ethinyl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estradiol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estratsyt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sinestrol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dietylstylbestrol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hlortrianizen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fosfestrol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Synthesis, quality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ananalysis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assay, storage, usage. Structure-activity relationship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Corticosteroids as drugs. Structure-activity relationship Synthesis, quality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ananalysis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assay, storage, usage. Corticosteroids with Fluor in molecules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Derivatives of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thiofen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furan as drugs – chemical characteristics, analysis and usage. Structure-activity relationship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Derivatives of furan,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benzofuran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pyrane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as drugs – chemical characteristics, analysis and use. Structure-activity relationship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Derivatives of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benzopyrane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as drugs – chemical characteristics, analysis and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usafe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Structure-activity relationship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Chemistry of antibiotics: </w:t>
            </w: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lactamides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(penicillin’s, 1-4 generations, mono-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lactames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Chemistry of antibiotics: </w:t>
            </w: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lactamides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cephalosporin’s, mono-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lactames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Derivatives of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phenothiazine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as drugs – chemical characteristics, analysis and use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Drugs which belong to the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phenothiazine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derivatives with Fluor in the molecules.</w:t>
            </w:r>
          </w:p>
          <w:p w:rsidR="00CA7070" w:rsidRPr="008906C2" w:rsidRDefault="00CA7070" w:rsidP="00A023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1,2-benzothiazine and 1,2,4-benzothiadiazine derivatives (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trifluoperazine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hydrochloride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fluphenazine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hydrochloride and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decanoate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Fluacizine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pStyle w:val="2"/>
              <w:spacing w:after="0" w:line="240" w:lineRule="auto"/>
              <w:ind w:left="0"/>
              <w:rPr>
                <w:color w:val="000000"/>
                <w:lang w:val="en-US"/>
              </w:rPr>
            </w:pPr>
            <w:proofErr w:type="spellStart"/>
            <w:r w:rsidRPr="008906C2">
              <w:rPr>
                <w:lang w:val="en-US"/>
              </w:rPr>
              <w:t>Pyrrolidine</w:t>
            </w:r>
            <w:proofErr w:type="spellEnd"/>
            <w:r w:rsidRPr="008906C2">
              <w:rPr>
                <w:lang w:val="en-US"/>
              </w:rPr>
              <w:t xml:space="preserve"> derivatives as </w:t>
            </w:r>
            <w:proofErr w:type="spellStart"/>
            <w:r w:rsidRPr="008906C2">
              <w:rPr>
                <w:lang w:val="en-US"/>
              </w:rPr>
              <w:t>nootropic</w:t>
            </w:r>
            <w:proofErr w:type="spellEnd"/>
            <w:r w:rsidRPr="008906C2">
              <w:rPr>
                <w:lang w:val="en-US"/>
              </w:rPr>
              <w:t xml:space="preserve"> (</w:t>
            </w:r>
            <w:proofErr w:type="spellStart"/>
            <w:r w:rsidRPr="008906C2">
              <w:rPr>
                <w:lang w:val="en-US"/>
              </w:rPr>
              <w:t>piracetam</w:t>
            </w:r>
            <w:proofErr w:type="spellEnd"/>
            <w:r w:rsidRPr="008906C2">
              <w:rPr>
                <w:lang w:val="en-US"/>
              </w:rPr>
              <w:t>), detoxification (</w:t>
            </w:r>
            <w:proofErr w:type="spellStart"/>
            <w:r w:rsidRPr="008906C2">
              <w:rPr>
                <w:lang w:val="en-US"/>
              </w:rPr>
              <w:t>piracetam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Povidone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povidone</w:t>
            </w:r>
            <w:proofErr w:type="spellEnd"/>
            <w:r w:rsidRPr="008906C2">
              <w:rPr>
                <w:lang w:val="en-US"/>
              </w:rPr>
              <w:t xml:space="preserve">-iodine, </w:t>
            </w:r>
            <w:proofErr w:type="spellStart"/>
            <w:r w:rsidRPr="008906C2">
              <w:rPr>
                <w:lang w:val="en-US"/>
              </w:rPr>
              <w:t>gemodez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Neogemodez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enterodez</w:t>
            </w:r>
            <w:proofErr w:type="spellEnd"/>
            <w:r w:rsidRPr="008906C2">
              <w:rPr>
                <w:lang w:val="en-US"/>
              </w:rPr>
              <w:t>) and antihistamines (</w:t>
            </w:r>
            <w:proofErr w:type="spellStart"/>
            <w:r w:rsidRPr="008906C2">
              <w:rPr>
                <w:lang w:val="en-US"/>
              </w:rPr>
              <w:t>Clemastine</w:t>
            </w:r>
            <w:proofErr w:type="spellEnd"/>
            <w:r w:rsidRPr="008906C2">
              <w:rPr>
                <w:lang w:val="en-US"/>
              </w:rPr>
              <w:t>) agents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pStyle w:val="2"/>
              <w:spacing w:after="0" w:line="240" w:lineRule="auto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Drugs belong to vitamin B12 group (</w:t>
            </w:r>
            <w:proofErr w:type="spellStart"/>
            <w:r w:rsidRPr="008906C2">
              <w:rPr>
                <w:lang w:val="en-US"/>
              </w:rPr>
              <w:t>cyanocobalamin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oksycobalamin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cobamid</w:t>
            </w:r>
            <w:proofErr w:type="spellEnd"/>
            <w:r w:rsidRPr="008906C2">
              <w:rPr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pStyle w:val="2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8906C2">
              <w:rPr>
                <w:lang w:val="en-US"/>
              </w:rPr>
              <w:t>Pyrrolidine</w:t>
            </w:r>
            <w:proofErr w:type="spellEnd"/>
            <w:r w:rsidRPr="008906C2">
              <w:rPr>
                <w:lang w:val="en-US"/>
              </w:rPr>
              <w:t xml:space="preserve"> derivatives as cardiovascular drugs (</w:t>
            </w:r>
            <w:proofErr w:type="spellStart"/>
            <w:r w:rsidRPr="008906C2">
              <w:rPr>
                <w:lang w:val="en-US"/>
              </w:rPr>
              <w:t>captopril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enalapril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prestarium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lisinopril</w:t>
            </w:r>
            <w:proofErr w:type="spellEnd"/>
            <w:r w:rsidRPr="008906C2">
              <w:rPr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pStyle w:val="2"/>
              <w:spacing w:after="0" w:line="240" w:lineRule="auto"/>
              <w:ind w:left="0"/>
              <w:rPr>
                <w:lang w:val="en-US"/>
              </w:rPr>
            </w:pPr>
            <w:r w:rsidRPr="008906C2">
              <w:rPr>
                <w:color w:val="000000"/>
                <w:lang w:val="en-US"/>
              </w:rPr>
              <w:t>total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70" w:rsidRPr="008906C2" w:rsidRDefault="00CA7070" w:rsidP="00A0234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52</w:t>
            </w:r>
          </w:p>
        </w:tc>
      </w:tr>
    </w:tbl>
    <w:p w:rsidR="00CA7070" w:rsidRPr="008906C2" w:rsidRDefault="00CA7070" w:rsidP="00CA7070">
      <w:pPr>
        <w:pStyle w:val="a3"/>
        <w:jc w:val="center"/>
        <w:rPr>
          <w:b/>
          <w:caps/>
          <w:sz w:val="20"/>
        </w:rPr>
      </w:pPr>
      <w:r w:rsidRPr="008906C2">
        <w:rPr>
          <w:b/>
          <w:caps/>
          <w:sz w:val="20"/>
          <w:lang w:val="en-US"/>
        </w:rPr>
        <w:t xml:space="preserve">Calendar and thematic plan </w:t>
      </w:r>
    </w:p>
    <w:p w:rsidR="00CA7070" w:rsidRPr="008906C2" w:rsidRDefault="00CA7070" w:rsidP="00CA7070">
      <w:pPr>
        <w:pStyle w:val="a3"/>
        <w:jc w:val="center"/>
        <w:rPr>
          <w:i/>
          <w:sz w:val="20"/>
          <w:lang w:val="en-US"/>
        </w:rPr>
      </w:pPr>
      <w:proofErr w:type="gramStart"/>
      <w:r w:rsidRPr="008906C2">
        <w:rPr>
          <w:i/>
          <w:sz w:val="20"/>
          <w:lang w:val="en-US"/>
        </w:rPr>
        <w:t>of</w:t>
      </w:r>
      <w:proofErr w:type="gramEnd"/>
      <w:r w:rsidRPr="008906C2">
        <w:rPr>
          <w:i/>
          <w:sz w:val="20"/>
          <w:lang w:val="en-US"/>
        </w:rPr>
        <w:t xml:space="preserve"> laboratory works of </w:t>
      </w:r>
      <w:r w:rsidRPr="008906C2">
        <w:rPr>
          <w:sz w:val="20"/>
          <w:lang w:val="en-US"/>
        </w:rPr>
        <w:t>“</w:t>
      </w:r>
      <w:r w:rsidRPr="008906C2">
        <w:rPr>
          <w:b/>
          <w:sz w:val="20"/>
          <w:lang w:val="en-US"/>
        </w:rPr>
        <w:t>Pharmaceutical chemistry</w:t>
      </w:r>
      <w:r w:rsidRPr="008906C2">
        <w:rPr>
          <w:b/>
          <w:caps/>
          <w:sz w:val="20"/>
          <w:lang w:val="en-US"/>
        </w:rPr>
        <w:t xml:space="preserve"> ”</w:t>
      </w:r>
      <w:r w:rsidRPr="008906C2">
        <w:rPr>
          <w:i/>
          <w:sz w:val="20"/>
          <w:lang w:val="en-US"/>
        </w:rPr>
        <w:t xml:space="preserve"> </w:t>
      </w:r>
    </w:p>
    <w:p w:rsidR="00CA7070" w:rsidRPr="008906C2" w:rsidRDefault="00CA7070" w:rsidP="00CA7070">
      <w:pPr>
        <w:pStyle w:val="a3"/>
        <w:jc w:val="center"/>
        <w:rPr>
          <w:sz w:val="20"/>
          <w:lang w:val="en-US"/>
        </w:rPr>
      </w:pPr>
      <w:proofErr w:type="gramStart"/>
      <w:r w:rsidRPr="008906C2">
        <w:rPr>
          <w:i/>
          <w:sz w:val="20"/>
          <w:lang w:val="en-US"/>
        </w:rPr>
        <w:t>for</w:t>
      </w:r>
      <w:proofErr w:type="gramEnd"/>
      <w:r w:rsidRPr="008906C2">
        <w:rPr>
          <w:i/>
          <w:sz w:val="20"/>
          <w:lang w:val="en-US"/>
        </w:rPr>
        <w:t xml:space="preserve"> the 4-th Year</w:t>
      </w:r>
      <w:r w:rsidRPr="008906C2">
        <w:rPr>
          <w:sz w:val="20"/>
          <w:lang w:val="en-US"/>
        </w:rPr>
        <w:t xml:space="preserve"> </w:t>
      </w:r>
      <w:r w:rsidRPr="008906C2">
        <w:rPr>
          <w:i/>
          <w:sz w:val="20"/>
          <w:lang w:val="en-US"/>
        </w:rPr>
        <w:t>students of the Faculty of Pharmacy</w:t>
      </w:r>
    </w:p>
    <w:p w:rsidR="00CA7070" w:rsidRPr="008906C2" w:rsidRDefault="00CA7070" w:rsidP="00CA7070">
      <w:pPr>
        <w:pStyle w:val="a3"/>
        <w:jc w:val="center"/>
        <w:rPr>
          <w:sz w:val="20"/>
        </w:rPr>
      </w:pPr>
      <w:r w:rsidRPr="008906C2">
        <w:rPr>
          <w:sz w:val="20"/>
          <w:lang w:val="en-US"/>
        </w:rPr>
        <w:t>(</w:t>
      </w:r>
      <w:proofErr w:type="gramStart"/>
      <w:r w:rsidRPr="008906C2">
        <w:rPr>
          <w:sz w:val="20"/>
          <w:lang w:val="en-US"/>
        </w:rPr>
        <w:t>autumn  semester</w:t>
      </w:r>
      <w:proofErr w:type="gramEnd"/>
      <w:r w:rsidRPr="008906C2">
        <w:rPr>
          <w:sz w:val="20"/>
          <w:lang w:val="en-US"/>
        </w:rPr>
        <w:t xml:space="preserve"> of 2012/2013 educational year)   </w:t>
      </w:r>
    </w:p>
    <w:tbl>
      <w:tblPr>
        <w:tblW w:w="97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6937"/>
        <w:gridCol w:w="970"/>
        <w:gridCol w:w="1256"/>
      </w:tblGrid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t xml:space="preserve">№ 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Theme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</w:pPr>
            <w:r w:rsidRPr="008906C2">
              <w:rPr>
                <w:lang w:val="en-US"/>
              </w:rPr>
              <w:t>Hours</w:t>
            </w:r>
            <w:r w:rsidRPr="008906C2">
              <w:t>.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Date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t>1</w:t>
            </w:r>
            <w:r w:rsidRPr="008906C2">
              <w:rPr>
                <w:lang w:val="en-US"/>
              </w:rPr>
              <w:t>,2</w:t>
            </w:r>
          </w:p>
          <w:p w:rsidR="00CA7070" w:rsidRPr="008906C2" w:rsidRDefault="00CA7070" w:rsidP="00A02347">
            <w:pPr>
              <w:pStyle w:val="2"/>
              <w:ind w:left="0"/>
              <w:jc w:val="center"/>
            </w:pP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Synthesis</w:t>
            </w:r>
            <w:r w:rsidRPr="008906C2">
              <w:t xml:space="preserve"> </w:t>
            </w:r>
            <w:r w:rsidRPr="008906C2">
              <w:rPr>
                <w:lang w:val="en-US"/>
              </w:rPr>
              <w:t>of</w:t>
            </w:r>
            <w:r w:rsidRPr="008906C2">
              <w:t xml:space="preserve"> </w:t>
            </w:r>
            <w:r w:rsidRPr="008906C2">
              <w:rPr>
                <w:lang w:val="en-US"/>
              </w:rPr>
              <w:t>drugs</w:t>
            </w:r>
            <w:r w:rsidRPr="008906C2">
              <w:t>:</w:t>
            </w:r>
          </w:p>
          <w:p w:rsidR="00CA7070" w:rsidRPr="008906C2" w:rsidRDefault="00CA7070" w:rsidP="00A02347">
            <w:pPr>
              <w:pStyle w:val="2"/>
              <w:ind w:left="0"/>
            </w:pPr>
            <w:r w:rsidRPr="008906C2">
              <w:t xml:space="preserve">а) </w:t>
            </w:r>
            <w:r w:rsidRPr="008906C2">
              <w:rPr>
                <w:lang w:val="en-US"/>
              </w:rPr>
              <w:t>synthesis and analysis of acetylsalicylic acid</w:t>
            </w:r>
            <w:r w:rsidRPr="008906C2">
              <w:t>;</w:t>
            </w:r>
          </w:p>
          <w:p w:rsidR="00CA7070" w:rsidRPr="008906C2" w:rsidRDefault="00CA7070" w:rsidP="00A02347">
            <w:pPr>
              <w:pStyle w:val="2"/>
              <w:ind w:left="0"/>
            </w:pPr>
            <w:r w:rsidRPr="008906C2">
              <w:rPr>
                <w:lang w:val="en-US"/>
              </w:rPr>
              <w:t>b</w:t>
            </w:r>
            <w:r w:rsidRPr="008906C2">
              <w:t xml:space="preserve">) </w:t>
            </w:r>
            <w:r w:rsidRPr="008906C2">
              <w:rPr>
                <w:lang w:val="en-US"/>
              </w:rPr>
              <w:t>synthesis and analysis</w:t>
            </w:r>
            <w:r w:rsidRPr="008906C2">
              <w:t xml:space="preserve"> </w:t>
            </w:r>
            <w:r w:rsidRPr="008906C2">
              <w:rPr>
                <w:lang w:val="en-US"/>
              </w:rPr>
              <w:t xml:space="preserve">of </w:t>
            </w:r>
            <w:proofErr w:type="spellStart"/>
            <w:r w:rsidRPr="008906C2">
              <w:rPr>
                <w:lang w:val="en-US"/>
              </w:rPr>
              <w:t>phtivazide</w:t>
            </w:r>
            <w:proofErr w:type="spellEnd"/>
            <w:r w:rsidRPr="008906C2">
              <w:t>;</w:t>
            </w:r>
          </w:p>
          <w:p w:rsidR="00CA7070" w:rsidRPr="008906C2" w:rsidRDefault="00CA7070" w:rsidP="00A02347">
            <w:pPr>
              <w:pStyle w:val="2"/>
              <w:ind w:left="0"/>
            </w:pPr>
            <w:r w:rsidRPr="008906C2">
              <w:rPr>
                <w:lang w:val="en-US"/>
              </w:rPr>
              <w:t>c</w:t>
            </w:r>
            <w:r w:rsidRPr="008906C2">
              <w:t xml:space="preserve">) </w:t>
            </w:r>
            <w:r w:rsidRPr="008906C2">
              <w:rPr>
                <w:lang w:val="en-US"/>
              </w:rPr>
              <w:t xml:space="preserve">synthesis and analysis </w:t>
            </w:r>
            <w:r w:rsidRPr="008906C2">
              <w:t xml:space="preserve"> </w:t>
            </w:r>
            <w:r w:rsidRPr="008906C2">
              <w:rPr>
                <w:lang w:val="en-US"/>
              </w:rPr>
              <w:t xml:space="preserve">of </w:t>
            </w:r>
            <w:proofErr w:type="spellStart"/>
            <w:r w:rsidRPr="008906C2">
              <w:t>nifedipine</w:t>
            </w:r>
            <w:proofErr w:type="spellEnd"/>
            <w:r w:rsidRPr="008906C2">
              <w:t>;</w:t>
            </w:r>
          </w:p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d</w:t>
            </w:r>
            <w:r w:rsidRPr="008906C2">
              <w:t xml:space="preserve">) </w:t>
            </w:r>
            <w:r w:rsidRPr="008906C2">
              <w:rPr>
                <w:lang w:val="en-US"/>
              </w:rPr>
              <w:t xml:space="preserve">synthesis and analysis of </w:t>
            </w:r>
            <w:proofErr w:type="spellStart"/>
            <w:r w:rsidRPr="008906C2">
              <w:rPr>
                <w:lang w:val="en-US"/>
              </w:rPr>
              <w:t>salicylamide</w:t>
            </w:r>
            <w:proofErr w:type="spellEnd"/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</w:p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06.09</w:t>
            </w:r>
          </w:p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</w:p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13.09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 xml:space="preserve">Sugars </w:t>
            </w:r>
            <w:proofErr w:type="gramStart"/>
            <w:r w:rsidRPr="008906C2">
              <w:rPr>
                <w:lang w:val="en-US"/>
              </w:rPr>
              <w:t>as a drugs</w:t>
            </w:r>
            <w:proofErr w:type="gramEnd"/>
            <w:r w:rsidRPr="008906C2">
              <w:rPr>
                <w:lang w:val="en-US"/>
              </w:rPr>
              <w:t xml:space="preserve"> (glucose anhydrous, lactose monohydrate).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20.09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4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Cardiac glycosides as drugs (</w:t>
            </w:r>
            <w:proofErr w:type="spellStart"/>
            <w:r w:rsidRPr="008906C2">
              <w:rPr>
                <w:lang w:val="en-US"/>
              </w:rPr>
              <w:t>digoxin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dyhitokxin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strophanthin</w:t>
            </w:r>
            <w:proofErr w:type="spellEnd"/>
            <w:r w:rsidRPr="008906C2">
              <w:rPr>
                <w:lang w:val="en-US"/>
              </w:rPr>
              <w:t xml:space="preserve"> K).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27.09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5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 xml:space="preserve">Antibiotics-glycosides as a drugs (streptomycin, </w:t>
            </w:r>
            <w:proofErr w:type="spellStart"/>
            <w:r w:rsidRPr="008906C2">
              <w:rPr>
                <w:lang w:val="en-US"/>
              </w:rPr>
              <w:t>kanamycin</w:t>
            </w:r>
            <w:proofErr w:type="spellEnd"/>
            <w:r w:rsidRPr="008906C2">
              <w:rPr>
                <w:lang w:val="en-US"/>
              </w:rPr>
              <w:t xml:space="preserve"> </w:t>
            </w:r>
            <w:proofErr w:type="spellStart"/>
            <w:r w:rsidRPr="008906C2">
              <w:rPr>
                <w:lang w:val="en-US"/>
              </w:rPr>
              <w:t>monosulfat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gentamicin</w:t>
            </w:r>
            <w:proofErr w:type="spellEnd"/>
            <w:r w:rsidRPr="008906C2">
              <w:rPr>
                <w:lang w:val="en-US"/>
              </w:rPr>
              <w:t xml:space="preserve"> sulfate)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04.10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6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 xml:space="preserve">Androgens, </w:t>
            </w:r>
            <w:proofErr w:type="spellStart"/>
            <w:r w:rsidRPr="008906C2">
              <w:rPr>
                <w:lang w:val="en-US"/>
              </w:rPr>
              <w:t>antiandrogens</w:t>
            </w:r>
            <w:proofErr w:type="spellEnd"/>
            <w:r w:rsidRPr="008906C2">
              <w:rPr>
                <w:lang w:val="en-US"/>
              </w:rPr>
              <w:t xml:space="preserve">, anticancer agent, anabolic steroids (testosterone propionate, </w:t>
            </w:r>
            <w:proofErr w:type="spellStart"/>
            <w:r w:rsidRPr="008906C2">
              <w:rPr>
                <w:lang w:val="en-US"/>
              </w:rPr>
              <w:t>testenate</w:t>
            </w:r>
            <w:proofErr w:type="spellEnd"/>
            <w:r w:rsidRPr="008906C2">
              <w:rPr>
                <w:lang w:val="en-US"/>
              </w:rPr>
              <w:t xml:space="preserve"> </w:t>
            </w:r>
            <w:proofErr w:type="spellStart"/>
            <w:r w:rsidRPr="008906C2">
              <w:rPr>
                <w:lang w:val="en-US"/>
              </w:rPr>
              <w:t>methyltestosterone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medrotestrone</w:t>
            </w:r>
            <w:proofErr w:type="spellEnd"/>
            <w:r w:rsidRPr="008906C2">
              <w:rPr>
                <w:lang w:val="en-US"/>
              </w:rPr>
              <w:t xml:space="preserve"> propionate, </w:t>
            </w:r>
            <w:proofErr w:type="spellStart"/>
            <w:r w:rsidRPr="008906C2">
              <w:rPr>
                <w:lang w:val="en-US"/>
              </w:rPr>
              <w:t>cyproterone</w:t>
            </w:r>
            <w:proofErr w:type="spellEnd"/>
            <w:r w:rsidRPr="008906C2">
              <w:rPr>
                <w:lang w:val="en-US"/>
              </w:rPr>
              <w:t xml:space="preserve"> acetate, </w:t>
            </w:r>
            <w:proofErr w:type="spellStart"/>
            <w:r w:rsidRPr="008906C2">
              <w:rPr>
                <w:lang w:val="en-US"/>
              </w:rPr>
              <w:t>flutamid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phenobolin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retabolil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sylabolin</w:t>
            </w:r>
            <w:proofErr w:type="spellEnd"/>
            <w:r w:rsidRPr="008906C2">
              <w:rPr>
                <w:lang w:val="en-US"/>
              </w:rPr>
              <w:t>)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11.10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7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Female sex hormones and contraceptives of steroid structure (</w:t>
            </w:r>
            <w:proofErr w:type="spellStart"/>
            <w:r w:rsidRPr="008906C2">
              <w:rPr>
                <w:lang w:val="en-US"/>
              </w:rPr>
              <w:t>estrone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ethinyl</w:t>
            </w:r>
            <w:proofErr w:type="spellEnd"/>
            <w:r w:rsidRPr="008906C2">
              <w:rPr>
                <w:lang w:val="en-US"/>
              </w:rPr>
              <w:t xml:space="preserve"> </w:t>
            </w:r>
            <w:proofErr w:type="spellStart"/>
            <w:r w:rsidRPr="008906C2">
              <w:rPr>
                <w:lang w:val="en-US"/>
              </w:rPr>
              <w:t>estradiol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estratsyt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sinestrol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dietylstylbestrol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hlortrianizen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fosfestrol</w:t>
            </w:r>
            <w:proofErr w:type="spellEnd"/>
            <w:r w:rsidRPr="008906C2">
              <w:rPr>
                <w:lang w:val="en-US"/>
              </w:rPr>
              <w:t>)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18.10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8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1"/>
              <w:pBdr>
                <w:bottom w:val="single" w:sz="6" w:space="0" w:color="AAAAAA"/>
              </w:pBdr>
              <w:spacing w:before="0" w:after="24" w:line="288" w:lineRule="atLeas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Analysis of corticosteroids.</w:t>
            </w:r>
            <w:proofErr w:type="gramEnd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Identification, assay of cortisone acetate, prednisone, </w:t>
            </w:r>
            <w:proofErr w:type="spellStart"/>
            <w:r w:rsidRPr="008906C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Dexamethasone</w:t>
            </w:r>
            <w:proofErr w:type="spellEnd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25.10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9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</w:pPr>
            <w:r w:rsidRPr="008906C2">
              <w:rPr>
                <w:lang w:val="en-US"/>
              </w:rPr>
              <w:t>Analysis of heterocyclic compounds</w:t>
            </w:r>
            <w:r w:rsidRPr="008906C2">
              <w:t>:</w:t>
            </w:r>
          </w:p>
          <w:p w:rsidR="00CA7070" w:rsidRPr="008906C2" w:rsidRDefault="00CA7070" w:rsidP="00A02347">
            <w:pPr>
              <w:pStyle w:val="1"/>
              <w:pBdr>
                <w:bottom w:val="single" w:sz="6" w:space="0" w:color="AAAAAA"/>
              </w:pBdr>
              <w:spacing w:before="0" w:after="24" w:line="288" w:lineRule="atLeas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Identification, determination of purity and assay of 5-nitrofurane derivatives as antimicrobials (</w:t>
            </w:r>
            <w:proofErr w:type="spellStart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furaciline</w:t>
            </w:r>
            <w:proofErr w:type="spellEnd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nitrofural</w:t>
            </w:r>
            <w:proofErr w:type="spellEnd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8906C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Furazolidone</w:t>
            </w:r>
            <w:proofErr w:type="spellEnd"/>
            <w:r w:rsidRPr="008906C2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.</w:t>
            </w:r>
            <w:proofErr w:type="gramEnd"/>
            <w:r w:rsidRPr="008906C2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906C2">
              <w:rPr>
                <w:rStyle w:val="apple-style-span"/>
                <w:rFonts w:ascii="Times New Roman" w:hAnsi="Times New Roman"/>
                <w:b w:val="0"/>
                <w:color w:val="000000"/>
                <w:sz w:val="20"/>
                <w:szCs w:val="20"/>
              </w:rPr>
              <w:t>Nitrofurazone</w:t>
            </w:r>
            <w:proofErr w:type="spellEnd"/>
            <w:r w:rsidRPr="008906C2">
              <w:rPr>
                <w:rStyle w:val="apple-style-span"/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 etc)</w:t>
            </w:r>
            <w:proofErr w:type="gramEnd"/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01.11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10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</w:pPr>
            <w:r w:rsidRPr="008906C2">
              <w:rPr>
                <w:lang w:val="en-US"/>
              </w:rPr>
              <w:t>Analysis of heterocyclic compounds</w:t>
            </w:r>
            <w:r w:rsidRPr="008906C2">
              <w:t>:</w:t>
            </w:r>
          </w:p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Identification</w:t>
            </w:r>
            <w:r w:rsidRPr="008906C2">
              <w:t xml:space="preserve">, </w:t>
            </w:r>
            <w:r w:rsidRPr="008906C2">
              <w:rPr>
                <w:lang w:val="en-US"/>
              </w:rPr>
              <w:t>determination</w:t>
            </w:r>
            <w:r w:rsidRPr="008906C2">
              <w:t xml:space="preserve"> </w:t>
            </w:r>
            <w:r w:rsidRPr="008906C2">
              <w:rPr>
                <w:lang w:val="en-US"/>
              </w:rPr>
              <w:t>of</w:t>
            </w:r>
            <w:r w:rsidRPr="008906C2">
              <w:t xml:space="preserve"> </w:t>
            </w:r>
            <w:r w:rsidRPr="008906C2">
              <w:rPr>
                <w:lang w:val="en-US"/>
              </w:rPr>
              <w:t>purity</w:t>
            </w:r>
            <w:r w:rsidRPr="008906C2">
              <w:t xml:space="preserve"> </w:t>
            </w:r>
            <w:r w:rsidRPr="008906C2">
              <w:rPr>
                <w:lang w:val="en-US"/>
              </w:rPr>
              <w:t>and</w:t>
            </w:r>
            <w:r w:rsidRPr="008906C2">
              <w:t xml:space="preserve"> </w:t>
            </w:r>
            <w:r w:rsidRPr="008906C2">
              <w:rPr>
                <w:lang w:val="en-US"/>
              </w:rPr>
              <w:t>assay</w:t>
            </w:r>
            <w:r w:rsidRPr="008906C2">
              <w:t xml:space="preserve"> </w:t>
            </w:r>
            <w:r w:rsidRPr="008906C2">
              <w:rPr>
                <w:lang w:val="en-US"/>
              </w:rPr>
              <w:t xml:space="preserve">of </w:t>
            </w:r>
            <w:proofErr w:type="spellStart"/>
            <w:r w:rsidRPr="008906C2">
              <w:rPr>
                <w:lang w:val="en-US"/>
              </w:rPr>
              <w:t>furane</w:t>
            </w:r>
            <w:proofErr w:type="spellEnd"/>
            <w:r w:rsidRPr="008906C2">
              <w:rPr>
                <w:lang w:val="en-US"/>
              </w:rPr>
              <w:t xml:space="preserve"> derivatives (</w:t>
            </w:r>
            <w:proofErr w:type="spellStart"/>
            <w:r w:rsidRPr="008906C2">
              <w:rPr>
                <w:lang w:val="en-US"/>
              </w:rPr>
              <w:t>furasemide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rStyle w:val="a5"/>
                <w:b w:val="0"/>
              </w:rPr>
              <w:t>Amiodarone</w:t>
            </w:r>
            <w:proofErr w:type="spellEnd"/>
            <w:r w:rsidRPr="008906C2">
              <w:rPr>
                <w:rStyle w:val="a5"/>
                <w:b w:val="0"/>
                <w:lang w:val="en-US"/>
              </w:rPr>
              <w:t xml:space="preserve">, </w:t>
            </w:r>
            <w:proofErr w:type="spellStart"/>
            <w:r w:rsidRPr="008906C2">
              <w:rPr>
                <w:rStyle w:val="a5"/>
                <w:b w:val="0"/>
              </w:rPr>
              <w:t>Benzobromarone</w:t>
            </w:r>
            <w:proofErr w:type="spellEnd"/>
            <w:r w:rsidRPr="008906C2">
              <w:rPr>
                <w:rStyle w:val="a5"/>
                <w:b w:val="0"/>
                <w:lang w:val="en-US"/>
              </w:rPr>
              <w:t xml:space="preserve"> etc)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08.11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lastRenderedPageBreak/>
              <w:t>11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proofErr w:type="spellStart"/>
            <w:r w:rsidRPr="008906C2">
              <w:rPr>
                <w:lang w:val="en-US"/>
              </w:rPr>
              <w:t>Benzopyrane</w:t>
            </w:r>
            <w:proofErr w:type="spellEnd"/>
            <w:r w:rsidRPr="008906C2">
              <w:rPr>
                <w:lang w:val="en-US"/>
              </w:rPr>
              <w:t xml:space="preserve"> derivatives as a drugs (</w:t>
            </w:r>
            <w:proofErr w:type="spellStart"/>
            <w:r w:rsidRPr="008906C2">
              <w:rPr>
                <w:lang w:val="en-US"/>
              </w:rPr>
              <w:t>rutin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quercetin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Troxevasin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tokoferylatsetat</w:t>
            </w:r>
            <w:proofErr w:type="spellEnd"/>
            <w:r w:rsidRPr="008906C2">
              <w:rPr>
                <w:lang w:val="en-US"/>
              </w:rPr>
              <w:t>)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15.11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12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Analysis</w:t>
            </w:r>
            <w:r w:rsidRPr="008906C2">
              <w:t xml:space="preserve"> </w:t>
            </w:r>
            <w:r w:rsidRPr="008906C2">
              <w:rPr>
                <w:lang w:val="en-US"/>
              </w:rPr>
              <w:t>of</w:t>
            </w:r>
            <w:r w:rsidRPr="008906C2">
              <w:t xml:space="preserve"> </w:t>
            </w:r>
            <w:r w:rsidRPr="008906C2">
              <w:rPr>
                <w:lang w:val="en-US"/>
              </w:rPr>
              <w:t>natural</w:t>
            </w:r>
            <w:r w:rsidRPr="008906C2">
              <w:t xml:space="preserve"> </w:t>
            </w:r>
            <w:r w:rsidRPr="008906C2">
              <w:rPr>
                <w:lang w:val="en-US"/>
              </w:rPr>
              <w:t>and</w:t>
            </w:r>
            <w:r w:rsidRPr="008906C2">
              <w:t xml:space="preserve"> </w:t>
            </w:r>
            <w:proofErr w:type="spellStart"/>
            <w:r w:rsidRPr="008906C2">
              <w:rPr>
                <w:lang w:val="en-US"/>
              </w:rPr>
              <w:t>semisynthetic</w:t>
            </w:r>
            <w:proofErr w:type="spellEnd"/>
            <w:r w:rsidRPr="008906C2">
              <w:t xml:space="preserve"> </w:t>
            </w:r>
            <w:proofErr w:type="spellStart"/>
            <w:r w:rsidRPr="008906C2">
              <w:rPr>
                <w:lang w:val="en-US"/>
              </w:rPr>
              <w:t>penicillines</w:t>
            </w:r>
            <w:proofErr w:type="spellEnd"/>
            <w:r w:rsidRPr="008906C2">
              <w:t>.</w:t>
            </w:r>
            <w:r w:rsidRPr="008906C2">
              <w:rPr>
                <w:lang w:val="en-US"/>
              </w:rPr>
              <w:t xml:space="preserve"> Identification</w:t>
            </w:r>
            <w:r w:rsidRPr="008906C2">
              <w:t xml:space="preserve"> </w:t>
            </w:r>
            <w:r w:rsidRPr="008906C2">
              <w:rPr>
                <w:lang w:val="en-US"/>
              </w:rPr>
              <w:t>and</w:t>
            </w:r>
            <w:r w:rsidRPr="008906C2">
              <w:t xml:space="preserve"> </w:t>
            </w:r>
            <w:r w:rsidRPr="008906C2">
              <w:rPr>
                <w:lang w:val="en-US"/>
              </w:rPr>
              <w:t>quantitative</w:t>
            </w:r>
            <w:r w:rsidRPr="008906C2">
              <w:t xml:space="preserve"> </w:t>
            </w:r>
            <w:r w:rsidRPr="008906C2">
              <w:rPr>
                <w:lang w:val="en-US"/>
              </w:rPr>
              <w:t>analysis</w:t>
            </w:r>
            <w:r w:rsidRPr="008906C2">
              <w:t xml:space="preserve"> </w:t>
            </w:r>
            <w:r w:rsidRPr="008906C2">
              <w:rPr>
                <w:lang w:val="en-US"/>
              </w:rPr>
              <w:t>of</w:t>
            </w:r>
            <w:r w:rsidRPr="008906C2">
              <w:t xml:space="preserve"> </w:t>
            </w:r>
            <w:proofErr w:type="spellStart"/>
            <w:r w:rsidRPr="008906C2">
              <w:rPr>
                <w:lang w:val="en-US"/>
              </w:rPr>
              <w:t>benzylpenicilline</w:t>
            </w:r>
            <w:proofErr w:type="spellEnd"/>
            <w:r w:rsidRPr="008906C2">
              <w:rPr>
                <w:lang w:val="en-US"/>
              </w:rPr>
              <w:t xml:space="preserve"> or </w:t>
            </w:r>
            <w:proofErr w:type="spellStart"/>
            <w:r w:rsidRPr="008906C2">
              <w:rPr>
                <w:lang w:val="en-US"/>
              </w:rPr>
              <w:t>phenoxymethylpenicilline</w:t>
            </w:r>
            <w:proofErr w:type="spellEnd"/>
            <w:r w:rsidRPr="008906C2">
              <w:t>.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22.11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13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Analysis of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cephalosporines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Identification and quantitative analysis of (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Cefalexin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Cefaloridinum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Cefazolin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29.11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14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Identification</w:t>
            </w:r>
            <w:r w:rsidRPr="008906C2">
              <w:t xml:space="preserve"> </w:t>
            </w:r>
            <w:r w:rsidRPr="008906C2">
              <w:rPr>
                <w:lang w:val="en-US"/>
              </w:rPr>
              <w:t>and</w:t>
            </w:r>
            <w:r w:rsidRPr="008906C2">
              <w:t xml:space="preserve"> </w:t>
            </w:r>
            <w:r w:rsidRPr="008906C2">
              <w:rPr>
                <w:lang w:val="en-US"/>
              </w:rPr>
              <w:t>quantitative</w:t>
            </w:r>
            <w:r w:rsidRPr="008906C2">
              <w:t xml:space="preserve"> </w:t>
            </w:r>
            <w:r w:rsidRPr="008906C2">
              <w:rPr>
                <w:lang w:val="en-US"/>
              </w:rPr>
              <w:t>analysis</w:t>
            </w:r>
            <w:r w:rsidRPr="008906C2">
              <w:t xml:space="preserve"> </w:t>
            </w:r>
            <w:r w:rsidRPr="008906C2">
              <w:rPr>
                <w:lang w:val="en-US"/>
              </w:rPr>
              <w:t>of</w:t>
            </w:r>
            <w:r w:rsidRPr="008906C2">
              <w:t xml:space="preserve"> </w:t>
            </w:r>
            <w:proofErr w:type="spellStart"/>
            <w:r w:rsidRPr="008906C2">
              <w:rPr>
                <w:lang w:val="en-US"/>
              </w:rPr>
              <w:t>phenotiazines</w:t>
            </w:r>
            <w:proofErr w:type="spellEnd"/>
            <w:r w:rsidRPr="008906C2">
              <w:rPr>
                <w:lang w:val="en-US"/>
              </w:rPr>
              <w:t xml:space="preserve"> (chlorpromazine hydrochloride)</w:t>
            </w:r>
            <w:r w:rsidRPr="008906C2">
              <w:t>.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06.12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15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Phenothiazine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derivatives with Fluor in molecules; 1,2-benzothiazine and 1,2,4-benzothiadiazine derivatives (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trifluoperazine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hydrochloride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fluphenazine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hydrochloride and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decanoate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Fluacizine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13.12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16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Pyrrolidine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derivatives as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nootropic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piracetam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), detoxification (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piracetam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Povidone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povidone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-iodine,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gemodez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Neogemodez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enterodez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and antihistamines (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Clemastine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agents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20.12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17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Drugs belong to vitamin B12 group (</w:t>
            </w:r>
            <w:proofErr w:type="spellStart"/>
            <w:r w:rsidRPr="008906C2">
              <w:rPr>
                <w:lang w:val="en-US"/>
              </w:rPr>
              <w:t>cyanocobalamin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oksycobalamin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cobamid</w:t>
            </w:r>
            <w:proofErr w:type="spellEnd"/>
            <w:r w:rsidRPr="008906C2">
              <w:rPr>
                <w:lang w:val="en-US"/>
              </w:rPr>
              <w:t>)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27.12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18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proofErr w:type="spellStart"/>
            <w:r w:rsidRPr="008906C2">
              <w:rPr>
                <w:lang w:val="en-US"/>
              </w:rPr>
              <w:t>Pyrrolidine</w:t>
            </w:r>
            <w:proofErr w:type="spellEnd"/>
            <w:r w:rsidRPr="008906C2">
              <w:rPr>
                <w:lang w:val="en-US"/>
              </w:rPr>
              <w:t xml:space="preserve"> derivatives as cardiovascular drugs (</w:t>
            </w:r>
            <w:proofErr w:type="spellStart"/>
            <w:r w:rsidRPr="008906C2">
              <w:rPr>
                <w:lang w:val="en-US"/>
              </w:rPr>
              <w:t>captopril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enalapril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prestarium</w:t>
            </w:r>
            <w:proofErr w:type="spellEnd"/>
            <w:r w:rsidRPr="008906C2">
              <w:rPr>
                <w:lang w:val="en-US"/>
              </w:rPr>
              <w:t xml:space="preserve">, </w:t>
            </w:r>
            <w:proofErr w:type="spellStart"/>
            <w:r w:rsidRPr="008906C2">
              <w:rPr>
                <w:lang w:val="en-US"/>
              </w:rPr>
              <w:t>lisinopril</w:t>
            </w:r>
            <w:proofErr w:type="spellEnd"/>
            <w:r w:rsidRPr="008906C2">
              <w:rPr>
                <w:lang w:val="en-US"/>
              </w:rPr>
              <w:t>)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10.01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19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Experimental work. Practical skills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17.01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20</w:t>
            </w:r>
          </w:p>
        </w:tc>
        <w:tc>
          <w:tcPr>
            <w:tcW w:w="6937" w:type="dxa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Final control of Module 4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24.01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</w:tcPr>
          <w:p w:rsidR="00CA7070" w:rsidRPr="008906C2" w:rsidRDefault="00CA7070" w:rsidP="00A02347">
            <w:pPr>
              <w:pStyle w:val="2"/>
              <w:ind w:left="0"/>
              <w:rPr>
                <w:lang w:val="en-US"/>
              </w:rPr>
            </w:pPr>
            <w:r w:rsidRPr="008906C2">
              <w:rPr>
                <w:lang w:val="en-US"/>
              </w:rPr>
              <w:t>Total</w:t>
            </w:r>
          </w:p>
        </w:tc>
        <w:tc>
          <w:tcPr>
            <w:tcW w:w="970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60</w:t>
            </w:r>
          </w:p>
        </w:tc>
        <w:tc>
          <w:tcPr>
            <w:tcW w:w="1256" w:type="dxa"/>
          </w:tcPr>
          <w:p w:rsidR="00CA7070" w:rsidRPr="008906C2" w:rsidRDefault="00CA7070" w:rsidP="00A02347">
            <w:pPr>
              <w:pStyle w:val="2"/>
              <w:ind w:left="0"/>
              <w:jc w:val="center"/>
              <w:rPr>
                <w:lang w:val="en-US"/>
              </w:rPr>
            </w:pPr>
            <w:r w:rsidRPr="008906C2">
              <w:rPr>
                <w:lang w:val="en-US"/>
              </w:rPr>
              <w:t>52</w:t>
            </w:r>
          </w:p>
        </w:tc>
      </w:tr>
    </w:tbl>
    <w:p w:rsidR="00CA7070" w:rsidRPr="008906C2" w:rsidRDefault="00CA7070" w:rsidP="00CA7070">
      <w:pPr>
        <w:pStyle w:val="a3"/>
        <w:jc w:val="center"/>
        <w:rPr>
          <w:b/>
          <w:caps/>
          <w:sz w:val="20"/>
        </w:rPr>
      </w:pPr>
      <w:r w:rsidRPr="008906C2">
        <w:rPr>
          <w:b/>
          <w:caps/>
          <w:sz w:val="20"/>
          <w:lang w:val="en-US"/>
        </w:rPr>
        <w:t>Calendar</w:t>
      </w:r>
      <w:r w:rsidRPr="008906C2">
        <w:rPr>
          <w:b/>
          <w:caps/>
          <w:sz w:val="20"/>
        </w:rPr>
        <w:t xml:space="preserve"> </w:t>
      </w:r>
      <w:r w:rsidRPr="008906C2">
        <w:rPr>
          <w:b/>
          <w:caps/>
          <w:sz w:val="20"/>
          <w:lang w:val="en-US"/>
        </w:rPr>
        <w:t>and</w:t>
      </w:r>
      <w:r w:rsidRPr="008906C2">
        <w:rPr>
          <w:b/>
          <w:caps/>
          <w:sz w:val="20"/>
        </w:rPr>
        <w:t xml:space="preserve"> </w:t>
      </w:r>
      <w:r w:rsidRPr="008906C2">
        <w:rPr>
          <w:b/>
          <w:caps/>
          <w:sz w:val="20"/>
          <w:lang w:val="en-US"/>
        </w:rPr>
        <w:t>thematic</w:t>
      </w:r>
      <w:r w:rsidRPr="008906C2">
        <w:rPr>
          <w:b/>
          <w:caps/>
          <w:sz w:val="20"/>
        </w:rPr>
        <w:t xml:space="preserve"> </w:t>
      </w:r>
      <w:r w:rsidRPr="008906C2">
        <w:rPr>
          <w:b/>
          <w:caps/>
          <w:sz w:val="20"/>
          <w:lang w:val="en-US"/>
        </w:rPr>
        <w:t>plan</w:t>
      </w:r>
      <w:r w:rsidRPr="008906C2">
        <w:rPr>
          <w:b/>
          <w:caps/>
          <w:sz w:val="20"/>
        </w:rPr>
        <w:t xml:space="preserve"> </w:t>
      </w:r>
    </w:p>
    <w:p w:rsidR="00CA7070" w:rsidRPr="008906C2" w:rsidRDefault="00CA7070" w:rsidP="00CA7070">
      <w:pPr>
        <w:pStyle w:val="a3"/>
        <w:jc w:val="center"/>
        <w:rPr>
          <w:i/>
          <w:sz w:val="20"/>
          <w:lang w:val="en-US"/>
        </w:rPr>
      </w:pPr>
      <w:proofErr w:type="gramStart"/>
      <w:r w:rsidRPr="008906C2">
        <w:rPr>
          <w:i/>
          <w:sz w:val="20"/>
          <w:lang w:val="en-US"/>
        </w:rPr>
        <w:t>of</w:t>
      </w:r>
      <w:proofErr w:type="gramEnd"/>
      <w:r w:rsidRPr="008906C2">
        <w:rPr>
          <w:i/>
          <w:sz w:val="20"/>
          <w:lang w:val="en-US"/>
        </w:rPr>
        <w:t xml:space="preserve"> lectures of </w:t>
      </w:r>
      <w:r w:rsidRPr="008906C2">
        <w:rPr>
          <w:sz w:val="20"/>
          <w:lang w:val="en-US"/>
        </w:rPr>
        <w:t>“</w:t>
      </w:r>
      <w:r w:rsidRPr="008906C2">
        <w:rPr>
          <w:b/>
          <w:sz w:val="20"/>
          <w:lang w:val="en-US"/>
        </w:rPr>
        <w:t>Pharmaceutical chemistry</w:t>
      </w:r>
      <w:r w:rsidRPr="008906C2">
        <w:rPr>
          <w:b/>
          <w:caps/>
          <w:sz w:val="20"/>
          <w:lang w:val="en-US"/>
        </w:rPr>
        <w:t xml:space="preserve"> ”</w:t>
      </w:r>
      <w:r w:rsidRPr="008906C2">
        <w:rPr>
          <w:i/>
          <w:sz w:val="20"/>
          <w:lang w:val="en-US"/>
        </w:rPr>
        <w:t xml:space="preserve"> for the 4-th Year</w:t>
      </w:r>
      <w:r w:rsidRPr="008906C2">
        <w:rPr>
          <w:sz w:val="20"/>
          <w:lang w:val="en-US"/>
        </w:rPr>
        <w:t xml:space="preserve"> </w:t>
      </w:r>
      <w:r w:rsidRPr="008906C2">
        <w:rPr>
          <w:i/>
          <w:sz w:val="20"/>
          <w:lang w:val="en-US"/>
        </w:rPr>
        <w:t xml:space="preserve">students </w:t>
      </w:r>
    </w:p>
    <w:p w:rsidR="00CA7070" w:rsidRPr="008906C2" w:rsidRDefault="00CA7070" w:rsidP="00CA7070">
      <w:pPr>
        <w:pStyle w:val="a3"/>
        <w:jc w:val="center"/>
        <w:rPr>
          <w:sz w:val="20"/>
          <w:lang w:val="en-US"/>
        </w:rPr>
      </w:pPr>
      <w:proofErr w:type="gramStart"/>
      <w:r w:rsidRPr="008906C2">
        <w:rPr>
          <w:i/>
          <w:sz w:val="20"/>
          <w:lang w:val="en-US"/>
        </w:rPr>
        <w:t>of</w:t>
      </w:r>
      <w:proofErr w:type="gramEnd"/>
      <w:r w:rsidRPr="008906C2">
        <w:rPr>
          <w:i/>
          <w:sz w:val="20"/>
          <w:lang w:val="en-US"/>
        </w:rPr>
        <w:t xml:space="preserve"> the Faculty of Pharmacy</w:t>
      </w:r>
    </w:p>
    <w:p w:rsidR="00CA7070" w:rsidRPr="008906C2" w:rsidRDefault="00CA7070" w:rsidP="00CA7070">
      <w:pPr>
        <w:pStyle w:val="a3"/>
        <w:jc w:val="center"/>
        <w:rPr>
          <w:sz w:val="20"/>
        </w:rPr>
      </w:pPr>
      <w:r w:rsidRPr="008906C2">
        <w:rPr>
          <w:sz w:val="20"/>
          <w:lang w:val="en-US"/>
        </w:rPr>
        <w:t>(</w:t>
      </w:r>
      <w:proofErr w:type="gramStart"/>
      <w:r w:rsidRPr="008906C2">
        <w:rPr>
          <w:sz w:val="20"/>
          <w:lang w:val="en-US"/>
        </w:rPr>
        <w:t>autumn  semester</w:t>
      </w:r>
      <w:proofErr w:type="gramEnd"/>
      <w:r w:rsidRPr="008906C2">
        <w:rPr>
          <w:sz w:val="20"/>
          <w:lang w:val="en-US"/>
        </w:rPr>
        <w:t xml:space="preserve"> of 2012/2013 educational year)   </w:t>
      </w:r>
    </w:p>
    <w:p w:rsidR="00CA7070" w:rsidRPr="008906C2" w:rsidRDefault="00CA7070" w:rsidP="00CA707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7216"/>
        <w:gridCol w:w="942"/>
        <w:gridCol w:w="1065"/>
      </w:tblGrid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16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942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065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16" w:type="dxa"/>
          </w:tcPr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Synthesis and analysis of drugs. Sugars </w:t>
            </w:r>
            <w:proofErr w:type="gram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a drugs</w:t>
            </w:r>
            <w:proofErr w:type="gram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(glucose, lactose monohydrate). Methods of synthesis, properties, analysis, usage. Drugs which belong to glycosides. Features of the chemical structure. Cardiac glycosides as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cardiotonic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drugs (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digoxin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dyhitoksyn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strophanthin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K). (</w:t>
            </w:r>
            <w:proofErr w:type="gram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properties</w:t>
            </w:r>
            <w:proofErr w:type="gram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analysis, usage). Antibiotics-glycosides (streptomycin sulfate) and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aminoglycosides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antibiotics, (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kanamycin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monosulfate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gentamicin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sulfate). – </w:t>
            </w:r>
            <w:proofErr w:type="gram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properties</w:t>
            </w:r>
            <w:proofErr w:type="gram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quality requirements, usage.</w:t>
            </w:r>
          </w:p>
        </w:tc>
        <w:tc>
          <w:tcPr>
            <w:tcW w:w="942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10.09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16" w:type="dxa"/>
          </w:tcPr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classification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steroid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hormones, action and role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Sex hormones. Androgens and their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semisynthetic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derivatives with prolonged action.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Anabolic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steroids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Anticancer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Antiandrogens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Structure activity relationship.</w:t>
            </w:r>
          </w:p>
        </w:tc>
        <w:tc>
          <w:tcPr>
            <w:tcW w:w="942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216" w:type="dxa"/>
          </w:tcPr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Estrogens and their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semisynthetic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derivatives.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Anticancer drugs.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Derivatives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phenol as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nonsteroidal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estrogens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Antiestrogens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Structure activity relationship.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Gestagens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their synthetic derivatives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contraceptives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Anticancer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Corticosteroids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synthesis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Mineralocortecosteroids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Glucocorticosteroids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which contain fluorine atom in molecules.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Glucocorticosteroids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fluorine and chlorine atoms in molecules</w:t>
            </w:r>
          </w:p>
        </w:tc>
        <w:tc>
          <w:tcPr>
            <w:tcW w:w="942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08.10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16" w:type="dxa"/>
          </w:tcPr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Heterocyclic compounds as a drugs; chemical classification. Heterocyclic compounds with oxygen in molecules. Derivatives of furan as antimicrobial agents.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Derivatives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pyran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coumarin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furocoumarin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Thiazolydine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derivatives. </w:t>
            </w:r>
          </w:p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216" w:type="dxa"/>
          </w:tcPr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Penicillines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General characteristics, history. Chemical structure, stability of β-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lactame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cycle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General scheme of inactivation of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penicilines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Natural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penicillines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their salts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Semisynthetic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penicillines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Derivatives of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proofErr w:type="gramStart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,3</w:t>
            </w:r>
            <w:proofErr w:type="gram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thiazine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Cephalosporines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cephalosporines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Synthesis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7-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ACA,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7-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ADCA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semisynthetic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cephalosporines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942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16" w:type="dxa"/>
          </w:tcPr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Derivatives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phenothiazine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without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fluorine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atoms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molecules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Cardiovascular agents.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Neuroleptic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activity of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phenthiazines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fluorine atoms in molecules.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Derivatives</w:t>
            </w:r>
            <w:r w:rsidRPr="0089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906C2">
              <w:rPr>
                <w:rFonts w:ascii="Times New Roman" w:hAnsi="Times New Roman" w:cs="Times New Roman"/>
                <w:sz w:val="20"/>
                <w:szCs w:val="20"/>
              </w:rPr>
              <w:t xml:space="preserve"> 1,2-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benzothiazine</w:t>
            </w:r>
            <w:proofErr w:type="spellEnd"/>
          </w:p>
        </w:tc>
        <w:tc>
          <w:tcPr>
            <w:tcW w:w="942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19.11</w:t>
            </w:r>
          </w:p>
        </w:tc>
      </w:tr>
      <w:tr w:rsidR="00CA7070" w:rsidRPr="008906C2" w:rsidTr="00A02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216" w:type="dxa"/>
          </w:tcPr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Pyrrole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derivatives  -</w:t>
            </w:r>
            <w:proofErr w:type="gram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Nootropic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nootropil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detoxification (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Povidone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povidone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-iodine,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gemodez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Neogemodez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enterodez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agents. </w:t>
            </w:r>
          </w:p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7070" w:rsidRPr="008906C2" w:rsidRDefault="00CA7070" w:rsidP="00A0234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06C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Cyanocobalamin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its analogues –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oksy</w:t>
            </w:r>
            <w:r w:rsidRPr="008906C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cobalamin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cobamamide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vitamins and metabolites. Cardiovascular (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captopril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enalapril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prestarium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lisinopril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and antihistamines (</w:t>
            </w:r>
            <w:proofErr w:type="spellStart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tavegil</w:t>
            </w:r>
            <w:proofErr w:type="spellEnd"/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agents</w:t>
            </w:r>
          </w:p>
        </w:tc>
        <w:tc>
          <w:tcPr>
            <w:tcW w:w="942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</w:tcPr>
          <w:p w:rsidR="00CA7070" w:rsidRPr="008906C2" w:rsidRDefault="00CA7070" w:rsidP="00A023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03.12</w:t>
            </w:r>
          </w:p>
        </w:tc>
      </w:tr>
    </w:tbl>
    <w:p w:rsidR="00CA7070" w:rsidRPr="008906C2" w:rsidRDefault="00CA7070" w:rsidP="00CA7070">
      <w:pPr>
        <w:pStyle w:val="a6"/>
        <w:rPr>
          <w:sz w:val="20"/>
          <w:szCs w:val="20"/>
        </w:rPr>
      </w:pPr>
      <w:r w:rsidRPr="008906C2">
        <w:rPr>
          <w:sz w:val="20"/>
          <w:szCs w:val="20"/>
        </w:rPr>
        <w:t xml:space="preserve">SCHEDULE OF </w:t>
      </w:r>
      <w:r w:rsidRPr="008906C2">
        <w:rPr>
          <w:caps/>
          <w:sz w:val="20"/>
          <w:szCs w:val="20"/>
        </w:rPr>
        <w:t>lectures</w:t>
      </w: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8906C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ON INDUSTRIAL TECHNOLOGY OF DRUGS</w:t>
      </w: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for</w:t>
      </w:r>
      <w:proofErr w:type="gramEnd"/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the 4</w:t>
      </w:r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US"/>
        </w:rPr>
        <w:t>th</w:t>
      </w:r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year students of the Pharmaceutical Faculty</w:t>
      </w: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VII semester</w:t>
      </w:r>
    </w:p>
    <w:p w:rsidR="00CA7070" w:rsidRPr="008906C2" w:rsidRDefault="00CA7070" w:rsidP="00CA7070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A7070" w:rsidRPr="008906C2" w:rsidRDefault="00CA7070" w:rsidP="00CA7070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80"/>
        <w:gridCol w:w="1156"/>
      </w:tblGrid>
      <w:tr w:rsidR="00CA7070" w:rsidRPr="008906C2" w:rsidTr="00A02347">
        <w:trPr>
          <w:trHeight w:val="4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pStyle w:val="7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8906C2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Topic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pStyle w:val="6"/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</w:pPr>
            <w:proofErr w:type="spellStart"/>
            <w:r w:rsidRPr="008906C2"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  <w:t>Duration</w:t>
            </w:r>
            <w:proofErr w:type="spellEnd"/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Common principles of pharmaceutical manufacturing. Normative and technical documentation.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Solid preparations. Powders. Species. Granules. Characteristics. Classification. Manufacturing process. Quality control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Tablets. Characteristics. Classification. Theoretical foundations of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tableting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Manufacturing methods. Quality control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lastRenderedPageBreak/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Manufacturing of coated tablets.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Dragee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Microdragee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Capsules. Microcapsules. Characteristics. Classification. Manufacturing methods. Quality control. Solid therapeutic systems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Liquid preparations. Characteristics. Classification. Manufacturing methods of solutions. Quality control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Heterogeneous liquid preparations. Emulsions and suspensions. Characteristics. Classification.  Manufacturing methods. Quality control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Semi-solid preparations for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cutaneous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application. Classification. Manufacturing process. Quality control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Preparations for rectal and vaginal application. Classification. Characteristics. Manufacturing process. Quality control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Plasters. Classification. Manufacturing process. Quality control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20</w:t>
            </w:r>
          </w:p>
        </w:tc>
      </w:tr>
    </w:tbl>
    <w:p w:rsidR="00CA7070" w:rsidRPr="008906C2" w:rsidRDefault="00CA7070" w:rsidP="00CA7070">
      <w:pPr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CA7070" w:rsidRPr="008906C2" w:rsidRDefault="00CA7070" w:rsidP="00CA7070">
      <w:pPr>
        <w:pStyle w:val="a6"/>
        <w:rPr>
          <w:sz w:val="20"/>
          <w:szCs w:val="20"/>
        </w:rPr>
      </w:pPr>
      <w:r w:rsidRPr="008906C2">
        <w:rPr>
          <w:sz w:val="20"/>
          <w:szCs w:val="20"/>
        </w:rPr>
        <w:t>SCHEDULE OF PRACTICAL CLASSES</w:t>
      </w: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906C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ON INDUSTRIAL TECHNOLOGY OF DRUGS</w:t>
      </w: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for</w:t>
      </w:r>
      <w:proofErr w:type="gramEnd"/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the 4</w:t>
      </w:r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US"/>
        </w:rPr>
        <w:t>th</w:t>
      </w:r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year students of the Pharmaceutical Faculty</w:t>
      </w: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VII semester</w:t>
      </w:r>
    </w:p>
    <w:p w:rsidR="00CA7070" w:rsidRPr="008906C2" w:rsidRDefault="00CA7070" w:rsidP="00CA7070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6806"/>
        <w:gridCol w:w="1395"/>
      </w:tblGrid>
      <w:tr w:rsidR="00CA7070" w:rsidRPr="008906C2" w:rsidTr="00A0234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pStyle w:val="7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8906C2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Topic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pStyle w:val="6"/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</w:pPr>
            <w:proofErr w:type="spellStart"/>
            <w:r w:rsidRPr="008906C2"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  <w:t>Duration</w:t>
            </w:r>
            <w:proofErr w:type="spellEnd"/>
          </w:p>
        </w:tc>
      </w:tr>
      <w:tr w:rsidR="00CA7070" w:rsidRPr="008906C2" w:rsidTr="00A02347">
        <w:trPr>
          <w:cantSplit/>
          <w:trHeight w:val="2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Grinding. Sifting. Material balance. Investigation of physicochemical and technological properties of powders and granules. Powder production. Quality control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cantSplit/>
          <w:trHeight w:val="2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Manufacturing of tablets by direct compression and by compression with previous granulation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cantSplit/>
          <w:trHeight w:val="2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Manufacturing of coated tablets and molded tablets. Quality control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cantSplit/>
          <w:trHeight w:val="2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Manufacturing of capsules and microcapsules. Quality control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cantSplit/>
          <w:trHeight w:val="2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Manufacturing of granules and </w:t>
            </w:r>
            <w:proofErr w:type="spellStart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dragee</w:t>
            </w:r>
            <w:proofErr w:type="spellEnd"/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Quality control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cantSplit/>
          <w:trHeight w:val="2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Manufacturing of aqueous solutions under industrial conditions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cantSplit/>
          <w:trHeight w:val="2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Manufacturing of syrups and aromatic waters. Quality control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cantSplit/>
          <w:trHeight w:val="2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Alcoholometry. Determination of ethanol concentration. Strengthening and dilution of alcohol aqueous solutions. Recovery and rectification of ethanol. Manufacturing of alcohol solutions. Quality control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Manufacturing of semi-solid preparations. Quality control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8906C2" w:rsidRDefault="00CA7070" w:rsidP="00A023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 module control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A7070" w:rsidRPr="008906C2" w:rsidTr="00A02347">
        <w:trPr>
          <w:cantSplit/>
          <w:trHeight w:val="549"/>
          <w:jc w:val="center"/>
        </w:trPr>
        <w:tc>
          <w:tcPr>
            <w:tcW w:w="7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</w:p>
        </w:tc>
      </w:tr>
    </w:tbl>
    <w:p w:rsidR="00CA7070" w:rsidRPr="008906C2" w:rsidRDefault="00CA7070" w:rsidP="00CA7070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A7070" w:rsidRPr="008906C2" w:rsidRDefault="00CA7070" w:rsidP="00CA7070">
      <w:pPr>
        <w:pStyle w:val="a6"/>
        <w:rPr>
          <w:color w:val="000000"/>
          <w:sz w:val="20"/>
          <w:szCs w:val="20"/>
        </w:rPr>
      </w:pPr>
      <w:r w:rsidRPr="008906C2">
        <w:rPr>
          <w:color w:val="000000"/>
          <w:sz w:val="20"/>
          <w:szCs w:val="20"/>
        </w:rPr>
        <w:t xml:space="preserve">QUESTIONS FOR </w:t>
      </w:r>
      <w:r w:rsidRPr="008906C2">
        <w:rPr>
          <w:bCs w:val="0"/>
          <w:sz w:val="20"/>
          <w:szCs w:val="20"/>
        </w:rPr>
        <w:t>SELF-TRAINING</w:t>
      </w:r>
    </w:p>
    <w:p w:rsidR="00CA7070" w:rsidRPr="008906C2" w:rsidRDefault="00CA7070" w:rsidP="00CA7070">
      <w:pPr>
        <w:pStyle w:val="a6"/>
        <w:rPr>
          <w:sz w:val="20"/>
          <w:szCs w:val="20"/>
        </w:rPr>
      </w:pPr>
      <w:r w:rsidRPr="008906C2">
        <w:rPr>
          <w:sz w:val="20"/>
          <w:szCs w:val="20"/>
        </w:rPr>
        <w:t>ON INDUSTRIAL TECHNOLOGY OF DRUGS</w:t>
      </w: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uk-UA"/>
        </w:rPr>
      </w:pP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8906C2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/>
        </w:rPr>
        <w:t>for</w:t>
      </w:r>
      <w:proofErr w:type="gramEnd"/>
      <w:r w:rsidRPr="008906C2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/>
        </w:rPr>
        <w:t xml:space="preserve"> the 4</w:t>
      </w:r>
      <w:r w:rsidRPr="008906C2">
        <w:rPr>
          <w:rFonts w:ascii="Times New Roman" w:eastAsia="Times New Roman" w:hAnsi="Times New Roman" w:cs="Times New Roman"/>
          <w:i/>
          <w:snapToGrid w:val="0"/>
          <w:sz w:val="20"/>
          <w:szCs w:val="20"/>
          <w:vertAlign w:val="superscript"/>
          <w:lang w:val="en-US"/>
        </w:rPr>
        <w:t>th</w:t>
      </w:r>
      <w:r w:rsidRPr="008906C2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/>
        </w:rPr>
        <w:t xml:space="preserve"> year students of the </w:t>
      </w:r>
      <w:r w:rsidRPr="008906C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Pharmaceutical Faculty</w:t>
      </w: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uk-UA"/>
        </w:rPr>
      </w:pP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/>
        </w:rPr>
      </w:pPr>
      <w:r w:rsidRPr="008906C2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/>
        </w:rPr>
        <w:t xml:space="preserve">VII semester </w:t>
      </w:r>
    </w:p>
    <w:p w:rsidR="00CA7070" w:rsidRPr="008906C2" w:rsidRDefault="00CA7070" w:rsidP="00CA7070">
      <w:pPr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513"/>
        <w:gridCol w:w="1280"/>
      </w:tblGrid>
      <w:tr w:rsidR="00CA7070" w:rsidRPr="008906C2" w:rsidTr="00A02347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Duration</w:t>
            </w:r>
          </w:p>
        </w:tc>
      </w:tr>
      <w:tr w:rsidR="00CA7070" w:rsidRPr="008906C2" w:rsidTr="00A02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pStyle w:val="5"/>
              <w:spacing w:before="0" w:after="0"/>
              <w:rPr>
                <w:b w:val="0"/>
                <w:bCs w:val="0"/>
                <w:i w:val="0"/>
                <w:sz w:val="20"/>
                <w:szCs w:val="20"/>
                <w:lang w:val="en-GB"/>
              </w:rPr>
            </w:pPr>
            <w:proofErr w:type="gramStart"/>
            <w:r w:rsidRPr="008906C2">
              <w:rPr>
                <w:b w:val="0"/>
                <w:bCs w:val="0"/>
                <w:i w:val="0"/>
                <w:sz w:val="20"/>
                <w:szCs w:val="20"/>
                <w:lang w:val="en-GB"/>
              </w:rPr>
              <w:t>Drug technology as an academic and scientific discipline.</w:t>
            </w:r>
            <w:proofErr w:type="gramEnd"/>
            <w:r w:rsidRPr="008906C2">
              <w:rPr>
                <w:b w:val="0"/>
                <w:bCs w:val="0"/>
                <w:i w:val="0"/>
                <w:sz w:val="20"/>
                <w:szCs w:val="20"/>
                <w:lang w:val="en-GB"/>
              </w:rPr>
              <w:t xml:space="preserve"> </w:t>
            </w:r>
          </w:p>
          <w:p w:rsidR="00CA7070" w:rsidRPr="008906C2" w:rsidRDefault="00CA7070" w:rsidP="00A02347">
            <w:pPr>
              <w:pStyle w:val="5"/>
              <w:spacing w:before="0" w:after="0"/>
              <w:rPr>
                <w:b w:val="0"/>
                <w:bCs w:val="0"/>
                <w:i w:val="0"/>
                <w:sz w:val="20"/>
                <w:szCs w:val="20"/>
                <w:lang w:val="en-US"/>
              </w:rPr>
            </w:pPr>
            <w:r w:rsidRPr="008906C2">
              <w:rPr>
                <w:b w:val="0"/>
                <w:i w:val="0"/>
                <w:sz w:val="20"/>
                <w:szCs w:val="20"/>
                <w:lang w:val="en-GB"/>
              </w:rPr>
              <w:t>Historical aspects of its development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CA7070" w:rsidRPr="008906C2" w:rsidTr="00A02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pStyle w:val="5"/>
              <w:spacing w:before="0" w:after="0"/>
              <w:rPr>
                <w:b w:val="0"/>
                <w:bCs w:val="0"/>
                <w:i w:val="0"/>
                <w:sz w:val="20"/>
                <w:szCs w:val="20"/>
                <w:lang w:val="en-US"/>
              </w:rPr>
            </w:pPr>
            <w:r w:rsidRPr="008906C2">
              <w:rPr>
                <w:b w:val="0"/>
                <w:bCs w:val="0"/>
                <w:i w:val="0"/>
                <w:sz w:val="20"/>
                <w:szCs w:val="20"/>
                <w:lang w:val="en-GB"/>
              </w:rPr>
              <w:t xml:space="preserve">Active pharmaceutical ingredients and </w:t>
            </w:r>
            <w:proofErr w:type="spellStart"/>
            <w:r w:rsidRPr="008906C2">
              <w:rPr>
                <w:b w:val="0"/>
                <w:bCs w:val="0"/>
                <w:i w:val="0"/>
                <w:sz w:val="20"/>
                <w:szCs w:val="20"/>
                <w:lang w:val="en-GB"/>
              </w:rPr>
              <w:t>excipients</w:t>
            </w:r>
            <w:proofErr w:type="spellEnd"/>
            <w:r w:rsidRPr="008906C2">
              <w:rPr>
                <w:b w:val="0"/>
                <w:bCs w:val="0"/>
                <w:i w:val="0"/>
                <w:sz w:val="20"/>
                <w:szCs w:val="20"/>
                <w:lang w:val="en-GB"/>
              </w:rPr>
              <w:t xml:space="preserve"> used in drug technology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CA7070" w:rsidRPr="008906C2" w:rsidTr="00A02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Characteristics of basic manufacturing processes, pharmaceutical equipment. Basic concepts of machines and apparatus, automatic lines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CA7070" w:rsidRPr="008906C2" w:rsidTr="00A02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Containers and sealing material for solid preparations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CA7070" w:rsidRPr="008906C2" w:rsidTr="00A02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pStyle w:val="5"/>
              <w:spacing w:before="0" w:after="0"/>
              <w:rPr>
                <w:b w:val="0"/>
                <w:bCs w:val="0"/>
                <w:i w:val="0"/>
                <w:sz w:val="20"/>
                <w:szCs w:val="20"/>
                <w:lang w:val="en-GB"/>
              </w:rPr>
            </w:pPr>
            <w:r w:rsidRPr="008906C2">
              <w:rPr>
                <w:b w:val="0"/>
                <w:i w:val="0"/>
                <w:sz w:val="20"/>
                <w:szCs w:val="20"/>
                <w:lang w:val="en-US"/>
              </w:rPr>
              <w:t>Containers and sealing material for liquid preparations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CA7070" w:rsidRPr="008906C2" w:rsidTr="00A02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Quality control of </w:t>
            </w: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medicinal products</w:t>
            </w: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. </w:t>
            </w: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State</w:t>
            </w: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0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regulation on quality assurance and certification of medicinal products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CA7070" w:rsidRPr="008906C2" w:rsidTr="00A02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New trends in solid dosage forms production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CA7070" w:rsidRPr="008906C2" w:rsidTr="00A02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Nasal preparations. Classification. Characteristics. European Pharmacopoeia requirements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CA7070" w:rsidRPr="008906C2" w:rsidTr="00A02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CA707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Ear preparations. Classification. Characteristics. European Pharmacopoeia requirements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CA7070" w:rsidRPr="008906C2" w:rsidTr="00A02347">
        <w:trPr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70" w:rsidRPr="008906C2" w:rsidRDefault="00CA7070" w:rsidP="00A02347">
            <w:pPr>
              <w:pStyle w:val="4"/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8906C2">
              <w:rPr>
                <w:sz w:val="20"/>
                <w:szCs w:val="20"/>
                <w:lang w:val="en-GB"/>
              </w:rPr>
              <w:lastRenderedPageBreak/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7070" w:rsidRPr="008906C2" w:rsidRDefault="00CA7070" w:rsidP="00A02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8906C2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48</w:t>
            </w:r>
          </w:p>
        </w:tc>
      </w:tr>
    </w:tbl>
    <w:p w:rsidR="00CA7070" w:rsidRPr="008906C2" w:rsidRDefault="00CA7070" w:rsidP="00CA7070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06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XP\Рабочий стол\темат плани\оеф\ОЕФ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темат плани\оеф\ОЕФ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6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906C2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UserXP\Рабочий стол\темат плани\оеф\ОЕФ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темат плани\оеф\ОЕФ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6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906C2">
        <w:rPr>
          <w:rFonts w:ascii="Times New Roman" w:eastAsia="Times New Roman" w:hAnsi="Times New Roman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UserXP\Рабочий стол\темат плани\оеф\ОЕФ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темат плани\оеф\ОЕФ\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6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906C2">
        <w:rPr>
          <w:rFonts w:ascii="Times New Roman" w:eastAsia="Times New Roman" w:hAnsi="Times New Roman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UserXP\Рабочий стол\темат плани\оеф\ОЕФ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темат плани\оеф\ОЕФ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070" w:rsidRPr="0089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4264"/>
    <w:multiLevelType w:val="hybridMultilevel"/>
    <w:tmpl w:val="57B65C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B4C85"/>
    <w:multiLevelType w:val="hybridMultilevel"/>
    <w:tmpl w:val="9BA8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59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070"/>
    <w:rsid w:val="008906C2"/>
    <w:rsid w:val="00C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0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4">
    <w:name w:val="heading 4"/>
    <w:basedOn w:val="a"/>
    <w:next w:val="a"/>
    <w:link w:val="40"/>
    <w:qFormat/>
    <w:rsid w:val="00CA70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70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A707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Body Text Indent 2"/>
    <w:basedOn w:val="a"/>
    <w:link w:val="20"/>
    <w:rsid w:val="00CA70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CA707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CA7070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apple-style-span">
    <w:name w:val="apple-style-span"/>
    <w:basedOn w:val="a0"/>
    <w:rsid w:val="00CA7070"/>
  </w:style>
  <w:style w:type="character" w:styleId="a5">
    <w:name w:val="Strong"/>
    <w:basedOn w:val="a0"/>
    <w:uiPriority w:val="22"/>
    <w:qFormat/>
    <w:rsid w:val="00CA7070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A70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7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rsid w:val="00CA70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A707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"/>
    <w:link w:val="a7"/>
    <w:qFormat/>
    <w:rsid w:val="00CA70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7">
    <w:name w:val="Название Знак"/>
    <w:basedOn w:val="a0"/>
    <w:link w:val="a6"/>
    <w:rsid w:val="00CA7070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A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2012-12-13T12:55:00Z</dcterms:created>
  <dcterms:modified xsi:type="dcterms:W3CDTF">2012-12-13T13:11:00Z</dcterms:modified>
</cp:coreProperties>
</file>